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3BF1E184" w:rsidR="00664D98" w:rsidRDefault="00664D98" w:rsidP="00664D98">
      <w:pPr>
        <w:pStyle w:val="Header"/>
        <w:tabs>
          <w:tab w:val="right" w:pos="9900"/>
          <w:tab w:val="right" w:pos="13323"/>
        </w:tabs>
        <w:rPr>
          <w:sz w:val="24"/>
          <w:szCs w:val="24"/>
          <w:lang w:val="pt-BR"/>
        </w:rPr>
      </w:pPr>
      <w:r>
        <w:rPr>
          <w:sz w:val="24"/>
          <w:szCs w:val="24"/>
          <w:lang w:val="pt-BR"/>
        </w:rPr>
        <w:t xml:space="preserve">3GPP TSG-RAN WG4 Meeting </w:t>
      </w:r>
      <w:r w:rsidR="00777650">
        <w:rPr>
          <w:sz w:val="24"/>
          <w:szCs w:val="24"/>
          <w:lang w:val="pt-BR"/>
        </w:rPr>
        <w:t>NR #3</w:t>
      </w:r>
      <w:r>
        <w:rPr>
          <w:sz w:val="24"/>
          <w:szCs w:val="24"/>
          <w:lang w:val="pt-BR"/>
        </w:rPr>
        <w:tab/>
      </w:r>
      <w:r w:rsidR="00586BBD">
        <w:rPr>
          <w:sz w:val="24"/>
          <w:szCs w:val="24"/>
          <w:lang w:val="pt-BR"/>
        </w:rPr>
        <w:t>R4-1709546</w:t>
      </w:r>
    </w:p>
    <w:p w14:paraId="21C0D1C7" w14:textId="179942A1" w:rsidR="00664D98" w:rsidRDefault="00777650" w:rsidP="00664D98">
      <w:pPr>
        <w:pStyle w:val="BodyText"/>
        <w:rPr>
          <w:rFonts w:ascii="Arial" w:hAnsi="Arial"/>
          <w:b/>
          <w:noProof/>
          <w:lang w:val="pt-BR"/>
        </w:rPr>
      </w:pPr>
      <w:r w:rsidRPr="00777650">
        <w:rPr>
          <w:rFonts w:ascii="Arial" w:hAnsi="Arial"/>
          <w:b/>
          <w:noProof/>
          <w:lang w:val="en-GB"/>
        </w:rPr>
        <w:t>Nagoya</w:t>
      </w:r>
      <w:r w:rsidR="00664D98" w:rsidRPr="00BF1A2A">
        <w:rPr>
          <w:rFonts w:ascii="Arial" w:hAnsi="Arial"/>
          <w:b/>
          <w:noProof/>
          <w:lang w:val="pt-BR"/>
        </w:rPr>
        <w:t xml:space="preserve">, </w:t>
      </w:r>
      <w:r>
        <w:rPr>
          <w:rFonts w:ascii="Arial" w:hAnsi="Arial"/>
          <w:b/>
          <w:noProof/>
          <w:lang w:val="pt-BR"/>
        </w:rPr>
        <w:t>Japan, 18</w:t>
      </w:r>
      <w:r w:rsidR="00664D98" w:rsidRPr="00BF1A2A">
        <w:rPr>
          <w:rFonts w:ascii="Arial" w:hAnsi="Arial"/>
          <w:b/>
          <w:noProof/>
          <w:lang w:val="pt-BR"/>
        </w:rPr>
        <w:t xml:space="preserve"> – </w:t>
      </w:r>
      <w:r w:rsidR="00AE4634">
        <w:rPr>
          <w:rFonts w:ascii="Arial" w:hAnsi="Arial"/>
          <w:b/>
          <w:noProof/>
          <w:lang w:val="pt-BR"/>
        </w:rPr>
        <w:t>2</w:t>
      </w:r>
      <w:r>
        <w:rPr>
          <w:rFonts w:ascii="Arial" w:hAnsi="Arial"/>
          <w:b/>
          <w:noProof/>
          <w:lang w:val="pt-BR"/>
        </w:rPr>
        <w:t>1</w:t>
      </w:r>
      <w:r w:rsidR="00664D98" w:rsidRPr="00BF1A2A">
        <w:rPr>
          <w:rFonts w:ascii="Arial" w:hAnsi="Arial"/>
          <w:b/>
          <w:noProof/>
          <w:lang w:val="pt-BR"/>
        </w:rPr>
        <w:t xml:space="preserve"> </w:t>
      </w:r>
      <w:r>
        <w:rPr>
          <w:rFonts w:ascii="Arial" w:hAnsi="Arial"/>
          <w:b/>
          <w:noProof/>
          <w:lang w:val="pt-BR"/>
        </w:rPr>
        <w:t>September</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1B419C1F"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E00988" w:rsidRPr="00E00988">
        <w:t>Agreements</w:t>
      </w:r>
      <w:r w:rsidR="00A70757">
        <w:t xml:space="preserve"> on </w:t>
      </w:r>
      <w:r w:rsidR="00C408B4">
        <w:t>EMC radiated emission and RF spurious emission requirements for NR BS</w:t>
      </w:r>
    </w:p>
    <w:p w14:paraId="7E9B3BA8" w14:textId="6B0E51BE"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23572B">
        <w:rPr>
          <w:lang w:val="sv-SE"/>
        </w:rPr>
        <w:t>3.4.1.4</w:t>
      </w:r>
    </w:p>
    <w:p w14:paraId="244C963E" w14:textId="7185ADFC" w:rsidR="00664D98" w:rsidRPr="005C2B50" w:rsidRDefault="00664D98" w:rsidP="00664D98">
      <w:pPr>
        <w:pStyle w:val="BodyText"/>
        <w:spacing w:after="120"/>
        <w:rPr>
          <w:b/>
        </w:rPr>
      </w:pPr>
      <w:r w:rsidRPr="005C2B50">
        <w:rPr>
          <w:b/>
        </w:rPr>
        <w:t>Document for:</w:t>
      </w:r>
      <w:r w:rsidRPr="005C2B50">
        <w:rPr>
          <w:b/>
        </w:rPr>
        <w:tab/>
      </w:r>
      <w:r w:rsidR="00E00988" w:rsidRPr="00E00988">
        <w:t>Approval</w:t>
      </w:r>
    </w:p>
    <w:p w14:paraId="292C85E4" w14:textId="77777777" w:rsidR="00664D98" w:rsidRDefault="00664D98" w:rsidP="00664D98">
      <w:pPr>
        <w:pStyle w:val="Heading1"/>
        <w:rPr>
          <w:lang w:val="en-US"/>
        </w:rPr>
      </w:pPr>
      <w:r w:rsidRPr="006A67A0">
        <w:rPr>
          <w:lang w:val="en-US"/>
        </w:rPr>
        <w:t>Introduction</w:t>
      </w:r>
    </w:p>
    <w:p w14:paraId="2C194C9A" w14:textId="100FECCF" w:rsidR="00AE4634" w:rsidRDefault="00E00988" w:rsidP="00A2368F">
      <w:pPr>
        <w:spacing w:line="276" w:lineRule="auto"/>
        <w:rPr>
          <w:color w:val="000000" w:themeColor="text1"/>
          <w:sz w:val="22"/>
        </w:rPr>
      </w:pPr>
      <w:r>
        <w:rPr>
          <w:color w:val="000000" w:themeColor="text1"/>
          <w:sz w:val="22"/>
        </w:rPr>
        <w:t>In this meeting</w:t>
      </w:r>
      <w:r w:rsidR="00C24DBB">
        <w:rPr>
          <w:color w:val="000000" w:themeColor="text1"/>
          <w:sz w:val="22"/>
        </w:rPr>
        <w:t>,</w:t>
      </w:r>
      <w:r>
        <w:rPr>
          <w:color w:val="000000" w:themeColor="text1"/>
          <w:sz w:val="22"/>
        </w:rPr>
        <w:t xml:space="preserve"> two discussions on </w:t>
      </w:r>
      <w:r w:rsidR="00C24DBB">
        <w:rPr>
          <w:color w:val="000000" w:themeColor="text1"/>
          <w:sz w:val="22"/>
        </w:rPr>
        <w:t xml:space="preserve">both </w:t>
      </w:r>
      <w:r>
        <w:rPr>
          <w:color w:val="000000" w:themeColor="text1"/>
          <w:sz w:val="22"/>
        </w:rPr>
        <w:t xml:space="preserve">EMC radiated emission and RF spurious emission for NR BS will be discussed. The discussions aim </w:t>
      </w:r>
      <w:r w:rsidR="00C24DBB">
        <w:rPr>
          <w:color w:val="000000" w:themeColor="text1"/>
          <w:sz w:val="22"/>
        </w:rPr>
        <w:t>at setting</w:t>
      </w:r>
      <w:r>
        <w:rPr>
          <w:color w:val="000000" w:themeColor="text1"/>
          <w:sz w:val="22"/>
        </w:rPr>
        <w:t xml:space="preserve"> the way forward on how to specify the total radiated spurious emission requirement for NR 1-R to be able to continue with specification drafting in order to complete the WI in time. </w:t>
      </w:r>
      <w:r w:rsidR="007A3662">
        <w:rPr>
          <w:color w:val="000000" w:themeColor="text1"/>
          <w:sz w:val="22"/>
        </w:rPr>
        <w:t xml:space="preserve"> </w:t>
      </w:r>
    </w:p>
    <w:p w14:paraId="47A8774F" w14:textId="77777777" w:rsidR="002E57B8" w:rsidRPr="002E57B8" w:rsidRDefault="002E57B8" w:rsidP="002E57B8">
      <w:pPr>
        <w:pStyle w:val="Heading1"/>
      </w:pPr>
      <w:r>
        <w:t>Discussion</w:t>
      </w:r>
    </w:p>
    <w:p w14:paraId="0952EB7B" w14:textId="0182846F" w:rsidR="00FB63DB" w:rsidRDefault="007F5D63" w:rsidP="007F695B">
      <w:pPr>
        <w:rPr>
          <w:color w:val="000000" w:themeColor="text1"/>
          <w:sz w:val="22"/>
        </w:rPr>
      </w:pPr>
      <w:r>
        <w:rPr>
          <w:color w:val="000000" w:themeColor="text1"/>
          <w:sz w:val="22"/>
        </w:rPr>
        <w:t>As presented in the two accompanying discussions, specifying the total radiated spurious emissions as the sum of both the RF spurious emissions and the EMC radiated emissions results in a minor difference if it is compared to a total limit that only considers RF spurious emissions. In the same papers, it is explained that from the ETSI perspective both requirements (RF spurious emission and EMC radiated emission) are part of the harmonized radio standard.</w:t>
      </w:r>
      <w:bookmarkStart w:id="0" w:name="_GoBack"/>
      <w:bookmarkEnd w:id="0"/>
      <w:r w:rsidR="00E00988">
        <w:rPr>
          <w:color w:val="000000" w:themeColor="text1"/>
          <w:sz w:val="22"/>
        </w:rPr>
        <w:t xml:space="preserve"> It is also explained in the two discussions that these two requirements are in ETSI both specified in the harmonized radio standard, i.e. considered radio requirements. As the product is becoming fully integrated it is regarded feasible to specify only one single radiated spurious emission requirement and base it on only RF spurious emission, for which an OTA test methodology shall be defined in terms of TRP. This approach should be acceptable by the regulators as they will face the same issue going forward. </w:t>
      </w:r>
    </w:p>
    <w:p w14:paraId="0773C309" w14:textId="1594AF43" w:rsidR="00DC480D" w:rsidRDefault="00DC480D" w:rsidP="007F695B">
      <w:pPr>
        <w:rPr>
          <w:color w:val="000000" w:themeColor="text1"/>
          <w:sz w:val="22"/>
        </w:rPr>
      </w:pPr>
      <w:r>
        <w:rPr>
          <w:color w:val="000000" w:themeColor="text1"/>
          <w:sz w:val="22"/>
        </w:rPr>
        <w:t>Furthermore</w:t>
      </w:r>
      <w:r w:rsidR="00F46CD1">
        <w:rPr>
          <w:color w:val="000000" w:themeColor="text1"/>
          <w:sz w:val="22"/>
        </w:rPr>
        <w:t>,</w:t>
      </w:r>
      <w:r>
        <w:rPr>
          <w:color w:val="000000" w:themeColor="text1"/>
          <w:sz w:val="22"/>
        </w:rPr>
        <w:t xml:space="preserve"> it is discussed that specifying EMC radiated emission as an EMC requirement in the EMC specifications may have been a mistake from the beginning</w:t>
      </w:r>
      <w:r w:rsidR="00F46CD1">
        <w:rPr>
          <w:color w:val="000000" w:themeColor="text1"/>
          <w:sz w:val="22"/>
        </w:rPr>
        <w:t xml:space="preserve">. This considering that </w:t>
      </w:r>
      <w:r>
        <w:rPr>
          <w:color w:val="000000" w:themeColor="text1"/>
          <w:sz w:val="22"/>
        </w:rPr>
        <w:t>the regulations do not include any EMC radiated emissions for BS, only for ancillary equipment. Therefore</w:t>
      </w:r>
      <w:r w:rsidR="00F46CD1">
        <w:rPr>
          <w:color w:val="000000" w:themeColor="text1"/>
          <w:sz w:val="22"/>
        </w:rPr>
        <w:t>,</w:t>
      </w:r>
      <w:r>
        <w:rPr>
          <w:color w:val="000000" w:themeColor="text1"/>
          <w:sz w:val="22"/>
        </w:rPr>
        <w:t xml:space="preserve"> it is proposed to correct this</w:t>
      </w:r>
      <w:r w:rsidR="00F46CD1">
        <w:rPr>
          <w:color w:val="000000" w:themeColor="text1"/>
          <w:sz w:val="22"/>
        </w:rPr>
        <w:t xml:space="preserve"> by both renaming the requirement radiated spurious emission and specifying it in TS 38.104, in accordance with ETSI.</w:t>
      </w:r>
      <w:r>
        <w:rPr>
          <w:color w:val="000000" w:themeColor="text1"/>
          <w:sz w:val="22"/>
        </w:rPr>
        <w:t xml:space="preserve"> </w:t>
      </w:r>
    </w:p>
    <w:p w14:paraId="756CE278" w14:textId="1D00883A" w:rsidR="00E00988" w:rsidRDefault="00E00988" w:rsidP="007F695B">
      <w:pPr>
        <w:rPr>
          <w:color w:val="000000" w:themeColor="text1"/>
          <w:sz w:val="22"/>
        </w:rPr>
      </w:pPr>
      <w:r>
        <w:rPr>
          <w:color w:val="000000" w:themeColor="text1"/>
          <w:sz w:val="22"/>
        </w:rPr>
        <w:t xml:space="preserve">Section 3 contains the proposals from the two discussion papers which are proposed to be agreed. </w:t>
      </w:r>
    </w:p>
    <w:p w14:paraId="030B6770" w14:textId="48FCB271" w:rsidR="00C03D8E" w:rsidRDefault="00512090" w:rsidP="00C03D8E">
      <w:pPr>
        <w:pStyle w:val="Heading1"/>
      </w:pPr>
      <w:r>
        <w:t>Conclusion</w:t>
      </w:r>
    </w:p>
    <w:p w14:paraId="0D45DDB6" w14:textId="1CF7F342" w:rsidR="00E00988" w:rsidRDefault="00E00988" w:rsidP="00E00988">
      <w:pPr>
        <w:rPr>
          <w:b/>
          <w:i/>
          <w:color w:val="000000" w:themeColor="text1"/>
          <w:sz w:val="22"/>
        </w:rPr>
      </w:pPr>
      <w:r w:rsidRPr="005928E6">
        <w:rPr>
          <w:b/>
          <w:i/>
          <w:color w:val="000000" w:themeColor="text1"/>
          <w:sz w:val="22"/>
        </w:rPr>
        <w:t>Proposal</w:t>
      </w:r>
      <w:r>
        <w:rPr>
          <w:b/>
          <w:i/>
          <w:color w:val="000000" w:themeColor="text1"/>
          <w:sz w:val="22"/>
        </w:rPr>
        <w:t xml:space="preserve"> 1</w:t>
      </w:r>
      <w:r w:rsidRPr="005928E6">
        <w:rPr>
          <w:b/>
          <w:i/>
          <w:color w:val="000000" w:themeColor="text1"/>
          <w:sz w:val="22"/>
        </w:rPr>
        <w:t xml:space="preserve">: </w:t>
      </w:r>
      <w:r>
        <w:rPr>
          <w:b/>
          <w:i/>
          <w:color w:val="000000" w:themeColor="text1"/>
          <w:sz w:val="22"/>
        </w:rPr>
        <w:t>F</w:t>
      </w:r>
      <w:r w:rsidRPr="005928E6">
        <w:rPr>
          <w:b/>
          <w:i/>
          <w:color w:val="000000" w:themeColor="text1"/>
          <w:sz w:val="22"/>
        </w:rPr>
        <w:t xml:space="preserve">or NR 1-R the radiated emission core requirement is proposed to be </w:t>
      </w:r>
      <w:r>
        <w:rPr>
          <w:b/>
          <w:i/>
          <w:color w:val="000000" w:themeColor="text1"/>
          <w:sz w:val="22"/>
        </w:rPr>
        <w:t xml:space="preserve">removed and instead considered as included in the OTA RF spurious emission </w:t>
      </w:r>
      <w:r w:rsidRPr="005928E6">
        <w:rPr>
          <w:b/>
          <w:i/>
          <w:color w:val="000000" w:themeColor="text1"/>
          <w:sz w:val="22"/>
        </w:rPr>
        <w:t>requirement</w:t>
      </w:r>
      <w:r>
        <w:rPr>
          <w:b/>
          <w:i/>
          <w:color w:val="000000" w:themeColor="text1"/>
          <w:sz w:val="22"/>
        </w:rPr>
        <w:t xml:space="preserve"> in TS 38.104 </w:t>
      </w:r>
      <w:r w:rsidRPr="005928E6">
        <w:rPr>
          <w:b/>
          <w:i/>
          <w:color w:val="000000" w:themeColor="text1"/>
          <w:sz w:val="22"/>
        </w:rPr>
        <w:t xml:space="preserve">and </w:t>
      </w:r>
      <w:r w:rsidR="007F5D63">
        <w:rPr>
          <w:b/>
          <w:i/>
          <w:color w:val="000000" w:themeColor="text1"/>
          <w:sz w:val="22"/>
        </w:rPr>
        <w:t xml:space="preserve">included in the </w:t>
      </w:r>
      <w:r w:rsidRPr="005928E6">
        <w:rPr>
          <w:b/>
          <w:i/>
          <w:color w:val="000000" w:themeColor="text1"/>
          <w:sz w:val="22"/>
        </w:rPr>
        <w:t>new conformance requirement</w:t>
      </w:r>
      <w:r w:rsidR="007F5D63">
        <w:rPr>
          <w:b/>
          <w:i/>
          <w:color w:val="000000" w:themeColor="text1"/>
          <w:sz w:val="22"/>
        </w:rPr>
        <w:t xml:space="preserve"> for OTA RF spurious emission</w:t>
      </w:r>
      <w:r w:rsidRPr="005928E6">
        <w:rPr>
          <w:b/>
          <w:i/>
          <w:color w:val="000000" w:themeColor="text1"/>
          <w:sz w:val="22"/>
        </w:rPr>
        <w:t xml:space="preserve"> to be specified</w:t>
      </w:r>
      <w:r>
        <w:rPr>
          <w:b/>
          <w:i/>
          <w:color w:val="000000" w:themeColor="text1"/>
          <w:sz w:val="22"/>
        </w:rPr>
        <w:t xml:space="preserve"> in TS 38.145-2. </w:t>
      </w:r>
    </w:p>
    <w:p w14:paraId="72D798FF" w14:textId="04E71D33" w:rsidR="00DC480D" w:rsidRDefault="00DC480D" w:rsidP="00DC480D">
      <w:pPr>
        <w:rPr>
          <w:b/>
          <w:i/>
          <w:color w:val="000000" w:themeColor="text1"/>
          <w:sz w:val="22"/>
        </w:rPr>
      </w:pPr>
      <w:r>
        <w:rPr>
          <w:b/>
          <w:i/>
          <w:color w:val="000000" w:themeColor="text1"/>
          <w:sz w:val="22"/>
        </w:rPr>
        <w:t>Proposal 2</w:t>
      </w:r>
      <w:r w:rsidRPr="005024F3">
        <w:rPr>
          <w:b/>
          <w:i/>
          <w:color w:val="000000" w:themeColor="text1"/>
          <w:sz w:val="22"/>
        </w:rPr>
        <w:t xml:space="preserve">: </w:t>
      </w:r>
      <w:r>
        <w:rPr>
          <w:b/>
          <w:i/>
          <w:color w:val="000000" w:themeColor="text1"/>
          <w:sz w:val="22"/>
        </w:rPr>
        <w:t>Apply solely the RF spurious emission OTA TRP limits as the total OTA spurious emission limits for NR BS 1-R, i.e. do not specify the limit as a sum of RF spurious + EMC radiated emission as previously agreed in eAAS</w:t>
      </w:r>
      <w:r w:rsidRPr="005024F3">
        <w:rPr>
          <w:b/>
          <w:i/>
          <w:color w:val="000000" w:themeColor="text1"/>
          <w:sz w:val="22"/>
        </w:rPr>
        <w:t xml:space="preserve">. </w:t>
      </w:r>
    </w:p>
    <w:p w14:paraId="181D7C13" w14:textId="4442BF01" w:rsidR="005E1A4A" w:rsidRDefault="005E1A4A" w:rsidP="003809AA">
      <w:pPr>
        <w:rPr>
          <w:b/>
          <w:i/>
          <w:color w:val="000000" w:themeColor="text1"/>
          <w:sz w:val="22"/>
        </w:rPr>
      </w:pPr>
      <w:r>
        <w:rPr>
          <w:b/>
          <w:i/>
          <w:color w:val="000000" w:themeColor="text1"/>
          <w:sz w:val="22"/>
        </w:rPr>
        <w:t xml:space="preserve">Proposal </w:t>
      </w:r>
      <w:r w:rsidR="00DC480D">
        <w:rPr>
          <w:b/>
          <w:i/>
          <w:color w:val="000000" w:themeColor="text1"/>
          <w:sz w:val="22"/>
        </w:rPr>
        <w:t>3</w:t>
      </w:r>
      <w:r>
        <w:rPr>
          <w:b/>
          <w:i/>
          <w:color w:val="000000" w:themeColor="text1"/>
          <w:sz w:val="22"/>
        </w:rPr>
        <w:t xml:space="preserve">: </w:t>
      </w:r>
      <w:r w:rsidR="007F5D63" w:rsidRPr="007F5D63">
        <w:rPr>
          <w:b/>
          <w:i/>
          <w:color w:val="000000" w:themeColor="text1"/>
          <w:sz w:val="22"/>
        </w:rPr>
        <w:t>The EMC radiated emission for NR 1-C and NR 1-H shall be renamed Radiated spurious emission and be moved to TS 38.104 with a conformance test specified in TS 38.145-2.</w:t>
      </w:r>
    </w:p>
    <w:p w14:paraId="2F2B9716" w14:textId="77777777" w:rsidR="00A33B57" w:rsidRDefault="00A33B57" w:rsidP="003809AA">
      <w:pPr>
        <w:rPr>
          <w:b/>
          <w:i/>
          <w:color w:val="000000" w:themeColor="text1"/>
          <w:sz w:val="22"/>
        </w:rPr>
      </w:pPr>
    </w:p>
    <w:p w14:paraId="0C189126" w14:textId="627861C6" w:rsidR="005928E6" w:rsidRPr="002E57B8" w:rsidRDefault="005928E6" w:rsidP="005928E6">
      <w:pPr>
        <w:pStyle w:val="Heading1"/>
      </w:pPr>
      <w:r>
        <w:t>References</w:t>
      </w:r>
    </w:p>
    <w:p w14:paraId="7833FF00" w14:textId="1B0F5928" w:rsidR="00C939AC" w:rsidRPr="005928E6" w:rsidRDefault="005928E6" w:rsidP="005928E6">
      <w:pPr>
        <w:pStyle w:val="a"/>
        <w:rPr>
          <w:color w:val="000000" w:themeColor="text1"/>
          <w:lang w:val="en-US" w:eastAsia="zh-CN"/>
        </w:rPr>
      </w:pPr>
      <w:r w:rsidRPr="005928E6">
        <w:rPr>
          <w:color w:val="000000" w:themeColor="text1"/>
          <w:lang w:val="en-US" w:eastAsia="zh-CN"/>
        </w:rPr>
        <w:t>3GPP AAS TR 37.843 Radio Frequency (RF) requirement background for Active Antenna System (AAS) Base Station (BS) radiated requirements, v0.4.0</w:t>
      </w:r>
      <w:r>
        <w:rPr>
          <w:color w:val="000000" w:themeColor="text1"/>
          <w:lang w:val="en-US" w:eastAsia="zh-CN"/>
        </w:rPr>
        <w:t>.</w:t>
      </w:r>
    </w:p>
    <w:sectPr w:rsidR="00C939AC" w:rsidRPr="005928E6"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EC92E" w14:textId="77777777" w:rsidR="004A7EE4" w:rsidRDefault="004A7EE4">
      <w:r>
        <w:separator/>
      </w:r>
    </w:p>
  </w:endnote>
  <w:endnote w:type="continuationSeparator" w:id="0">
    <w:p w14:paraId="60366235" w14:textId="77777777" w:rsidR="004A7EE4" w:rsidRDefault="004A7EE4">
      <w:r>
        <w:continuationSeparator/>
      </w:r>
    </w:p>
  </w:endnote>
  <w:endnote w:type="continuationNotice" w:id="1">
    <w:p w14:paraId="57DB4F3C" w14:textId="77777777" w:rsidR="004A7EE4" w:rsidRDefault="004A7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42040" w14:textId="77777777" w:rsidR="004A7EE4" w:rsidRDefault="004A7EE4">
      <w:r>
        <w:separator/>
      </w:r>
    </w:p>
  </w:footnote>
  <w:footnote w:type="continuationSeparator" w:id="0">
    <w:p w14:paraId="36B1D791" w14:textId="77777777" w:rsidR="004A7EE4" w:rsidRDefault="004A7EE4">
      <w:r>
        <w:continuationSeparator/>
      </w:r>
    </w:p>
  </w:footnote>
  <w:footnote w:type="continuationNotice" w:id="1">
    <w:p w14:paraId="3F052CA0" w14:textId="77777777" w:rsidR="004A7EE4" w:rsidRDefault="004A7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6C"/>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28"/>
    <w:rsid w:val="0006117C"/>
    <w:rsid w:val="0006132E"/>
    <w:rsid w:val="000614A8"/>
    <w:rsid w:val="000618C0"/>
    <w:rsid w:val="00061989"/>
    <w:rsid w:val="00062065"/>
    <w:rsid w:val="000620D3"/>
    <w:rsid w:val="000623EF"/>
    <w:rsid w:val="00062906"/>
    <w:rsid w:val="00062D45"/>
    <w:rsid w:val="00062DDB"/>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6E5"/>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A2"/>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A81"/>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72B"/>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4BA"/>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B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D71"/>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A7EE4"/>
    <w:rsid w:val="004B016C"/>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BBD"/>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A4A"/>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650"/>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D63"/>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AA"/>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0EA"/>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459"/>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57"/>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A91"/>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6D6C"/>
    <w:rsid w:val="00AF73A8"/>
    <w:rsid w:val="00AF798A"/>
    <w:rsid w:val="00AF7B1E"/>
    <w:rsid w:val="00B00467"/>
    <w:rsid w:val="00B00C7A"/>
    <w:rsid w:val="00B0188F"/>
    <w:rsid w:val="00B01ECA"/>
    <w:rsid w:val="00B023A8"/>
    <w:rsid w:val="00B02611"/>
    <w:rsid w:val="00B027F3"/>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A84"/>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DB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4FF"/>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8B4"/>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5C"/>
    <w:rsid w:val="00CC74C3"/>
    <w:rsid w:val="00CC75B8"/>
    <w:rsid w:val="00CC77DA"/>
    <w:rsid w:val="00CC7878"/>
    <w:rsid w:val="00CC7D49"/>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3FA"/>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0D"/>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45A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403"/>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988"/>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13F"/>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6CD1"/>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B2668-82B1-48B6-96E3-0DBD9C05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471</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7</cp:revision>
  <cp:lastPrinted>2015-01-14T11:53:00Z</cp:lastPrinted>
  <dcterms:created xsi:type="dcterms:W3CDTF">2017-09-08T06:27:00Z</dcterms:created>
  <dcterms:modified xsi:type="dcterms:W3CDTF">2017-09-11T08:44:00Z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